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B6" w:rsidRDefault="009038A0" w:rsidP="00AD4A91">
      <w:pPr>
        <w:spacing w:after="0" w:line="240" w:lineRule="auto"/>
      </w:pPr>
      <w:bookmarkStart w:id="0" w:name="_GoBack"/>
      <w:bookmarkEnd w:id="0"/>
      <w:r w:rsidRPr="009038A0">
        <w:rPr>
          <w:b/>
          <w:noProof/>
        </w:rPr>
        <w:drawing>
          <wp:inline distT="0" distB="0" distL="0" distR="0">
            <wp:extent cx="3716042" cy="1543190"/>
            <wp:effectExtent l="0" t="0" r="0" b="0"/>
            <wp:docPr id="2" name="Picture 0" descr="Illinois Imag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RN logo.GIF"/>
                    <pic:cNvPicPr/>
                  </pic:nvPicPr>
                  <pic:blipFill>
                    <a:blip r:embed="rId7" cstate="print"/>
                    <a:stretch>
                      <a:fillRect/>
                    </a:stretch>
                  </pic:blipFill>
                  <pic:spPr>
                    <a:xfrm>
                      <a:off x="0" y="0"/>
                      <a:ext cx="3717189" cy="1543666"/>
                    </a:xfrm>
                    <a:prstGeom prst="rect">
                      <a:avLst/>
                    </a:prstGeom>
                  </pic:spPr>
                </pic:pic>
              </a:graphicData>
            </a:graphic>
          </wp:inline>
        </w:drawing>
      </w:r>
    </w:p>
    <w:p w:rsidR="00AD4A91" w:rsidRPr="009038A0" w:rsidRDefault="004D2CB6" w:rsidP="009038A0">
      <w:pPr>
        <w:spacing w:after="0" w:line="240" w:lineRule="auto"/>
        <w:rPr>
          <w:b/>
          <w:sz w:val="36"/>
          <w:szCs w:val="36"/>
        </w:rPr>
      </w:pPr>
      <w:r w:rsidRPr="009038A0">
        <w:rPr>
          <w:b/>
          <w:sz w:val="36"/>
          <w:szCs w:val="36"/>
        </w:rPr>
        <w:t>Victim</w:t>
      </w:r>
      <w:r w:rsidR="00AD4A91" w:rsidRPr="009038A0">
        <w:rPr>
          <w:b/>
          <w:sz w:val="36"/>
          <w:szCs w:val="36"/>
        </w:rPr>
        <w:t>s’</w:t>
      </w:r>
      <w:r w:rsidRPr="009038A0">
        <w:rPr>
          <w:b/>
          <w:sz w:val="36"/>
          <w:szCs w:val="36"/>
        </w:rPr>
        <w:t xml:space="preserve"> </w:t>
      </w:r>
      <w:r w:rsidR="0051413C" w:rsidRPr="009038A0">
        <w:rPr>
          <w:b/>
          <w:sz w:val="36"/>
          <w:szCs w:val="36"/>
        </w:rPr>
        <w:t xml:space="preserve">Rights Regarding the Exam </w:t>
      </w:r>
    </w:p>
    <w:p w:rsidR="004D2CB6" w:rsidRPr="009038A0" w:rsidRDefault="0051413C" w:rsidP="009038A0">
      <w:pPr>
        <w:spacing w:after="0" w:line="240" w:lineRule="auto"/>
        <w:rPr>
          <w:b/>
          <w:sz w:val="36"/>
          <w:szCs w:val="36"/>
        </w:rPr>
      </w:pPr>
      <w:r w:rsidRPr="009038A0">
        <w:rPr>
          <w:b/>
          <w:sz w:val="36"/>
          <w:szCs w:val="36"/>
        </w:rPr>
        <w:t>After Sexual Assault</w:t>
      </w:r>
    </w:p>
    <w:p w:rsidR="00AD4A91" w:rsidRPr="00AD4A91" w:rsidRDefault="00AD4A91" w:rsidP="00AD4A91">
      <w:pPr>
        <w:spacing w:after="0" w:line="240" w:lineRule="auto"/>
        <w:jc w:val="center"/>
        <w:rPr>
          <w:b/>
          <w:sz w:val="32"/>
          <w:szCs w:val="32"/>
        </w:rPr>
      </w:pPr>
    </w:p>
    <w:p w:rsidR="00873EA8" w:rsidRPr="009038A0" w:rsidRDefault="00AD4A91" w:rsidP="00AD4A91">
      <w:pPr>
        <w:spacing w:after="0" w:line="240" w:lineRule="auto"/>
        <w:rPr>
          <w:sz w:val="32"/>
          <w:szCs w:val="32"/>
        </w:rPr>
      </w:pPr>
      <w:r w:rsidRPr="009038A0">
        <w:rPr>
          <w:sz w:val="32"/>
          <w:szCs w:val="32"/>
        </w:rPr>
        <w:t xml:space="preserve">A survivor with a disability has the exact same rights as any other survivor when reporting an assault, receiving medical care or going through the evidence collection process </w:t>
      </w:r>
      <w:r w:rsidR="00AA2FB9">
        <w:rPr>
          <w:sz w:val="32"/>
          <w:szCs w:val="32"/>
        </w:rPr>
        <w:t>after</w:t>
      </w:r>
      <w:r w:rsidRPr="009038A0">
        <w:rPr>
          <w:sz w:val="32"/>
          <w:szCs w:val="32"/>
        </w:rPr>
        <w:t xml:space="preserve"> the violence.  A rape crisis center advocate can ensure you have the information you need to make decisions around these rights and procedures.  You can refuse to participate in any part of the process or to any medical procedure.  </w:t>
      </w:r>
      <w:r w:rsidR="00873EA8" w:rsidRPr="009038A0">
        <w:rPr>
          <w:sz w:val="32"/>
          <w:szCs w:val="32"/>
        </w:rPr>
        <w:t>An</w:t>
      </w:r>
      <w:r w:rsidRPr="009038A0">
        <w:rPr>
          <w:sz w:val="32"/>
          <w:szCs w:val="32"/>
        </w:rPr>
        <w:t xml:space="preserve"> advocate </w:t>
      </w:r>
      <w:r w:rsidR="00873EA8" w:rsidRPr="009038A0">
        <w:rPr>
          <w:sz w:val="32"/>
          <w:szCs w:val="32"/>
        </w:rPr>
        <w:t>can</w:t>
      </w:r>
      <w:r w:rsidRPr="009038A0">
        <w:rPr>
          <w:sz w:val="32"/>
          <w:szCs w:val="32"/>
        </w:rPr>
        <w:t xml:space="preserve"> make sure </w:t>
      </w:r>
      <w:r w:rsidR="00873EA8" w:rsidRPr="009038A0">
        <w:rPr>
          <w:sz w:val="32"/>
          <w:szCs w:val="32"/>
        </w:rPr>
        <w:t>you have</w:t>
      </w:r>
      <w:r w:rsidRPr="009038A0">
        <w:rPr>
          <w:sz w:val="32"/>
          <w:szCs w:val="32"/>
        </w:rPr>
        <w:t xml:space="preserve"> </w:t>
      </w:r>
      <w:r w:rsidR="00873EA8" w:rsidRPr="009038A0">
        <w:rPr>
          <w:sz w:val="32"/>
          <w:szCs w:val="32"/>
        </w:rPr>
        <w:t xml:space="preserve">the information you need </w:t>
      </w:r>
      <w:r w:rsidRPr="009038A0">
        <w:rPr>
          <w:sz w:val="32"/>
          <w:szCs w:val="32"/>
        </w:rPr>
        <w:t xml:space="preserve">when making decisions and </w:t>
      </w:r>
      <w:r w:rsidR="00873EA8" w:rsidRPr="009038A0">
        <w:rPr>
          <w:sz w:val="32"/>
          <w:szCs w:val="32"/>
        </w:rPr>
        <w:t>help</w:t>
      </w:r>
      <w:r w:rsidRPr="009038A0">
        <w:rPr>
          <w:sz w:val="32"/>
          <w:szCs w:val="32"/>
        </w:rPr>
        <w:t xml:space="preserve"> </w:t>
      </w:r>
      <w:r w:rsidR="00873EA8" w:rsidRPr="009038A0">
        <w:rPr>
          <w:sz w:val="32"/>
          <w:szCs w:val="32"/>
        </w:rPr>
        <w:t>you</w:t>
      </w:r>
      <w:r w:rsidRPr="009038A0">
        <w:rPr>
          <w:sz w:val="32"/>
          <w:szCs w:val="32"/>
        </w:rPr>
        <w:t xml:space="preserve"> </w:t>
      </w:r>
      <w:r w:rsidR="00873EA8" w:rsidRPr="009038A0">
        <w:rPr>
          <w:sz w:val="32"/>
          <w:szCs w:val="32"/>
        </w:rPr>
        <w:t>make</w:t>
      </w:r>
      <w:r w:rsidRPr="009038A0">
        <w:rPr>
          <w:sz w:val="32"/>
          <w:szCs w:val="32"/>
        </w:rPr>
        <w:t xml:space="preserve"> these decisions known to the medical staff.</w:t>
      </w:r>
      <w:r w:rsidR="00941BB2" w:rsidRPr="009038A0">
        <w:rPr>
          <w:sz w:val="32"/>
          <w:szCs w:val="32"/>
        </w:rPr>
        <w:t xml:space="preserve"> </w:t>
      </w:r>
    </w:p>
    <w:p w:rsidR="00E03864" w:rsidRPr="009038A0" w:rsidRDefault="004D2CB6" w:rsidP="00AD4A91">
      <w:pPr>
        <w:spacing w:after="0" w:line="240" w:lineRule="auto"/>
        <w:rPr>
          <w:sz w:val="32"/>
          <w:szCs w:val="32"/>
        </w:rPr>
      </w:pPr>
      <w:r w:rsidRPr="009038A0">
        <w:rPr>
          <w:sz w:val="32"/>
          <w:szCs w:val="32"/>
        </w:rPr>
        <w:t>Survivors of sexual assault have the right</w:t>
      </w:r>
      <w:r w:rsidR="00AD4A91" w:rsidRPr="009038A0">
        <w:rPr>
          <w:sz w:val="32"/>
          <w:szCs w:val="32"/>
        </w:rPr>
        <w:t xml:space="preserve"> to</w:t>
      </w:r>
      <w:r w:rsidRPr="009038A0">
        <w:rPr>
          <w:sz w:val="32"/>
          <w:szCs w:val="32"/>
        </w:rPr>
        <w:t>:</w:t>
      </w:r>
    </w:p>
    <w:p w:rsidR="00AD4A91" w:rsidRPr="009038A0" w:rsidRDefault="00AD4A91" w:rsidP="00AD4A91">
      <w:pPr>
        <w:spacing w:after="0" w:line="240" w:lineRule="auto"/>
        <w:rPr>
          <w:sz w:val="32"/>
          <w:szCs w:val="32"/>
        </w:rPr>
      </w:pPr>
    </w:p>
    <w:p w:rsidR="00D71EBC" w:rsidRPr="009038A0" w:rsidRDefault="00AD4A91" w:rsidP="009038A0">
      <w:pPr>
        <w:pStyle w:val="ListParagraph"/>
        <w:numPr>
          <w:ilvl w:val="0"/>
          <w:numId w:val="2"/>
        </w:numPr>
        <w:spacing w:after="0" w:line="240" w:lineRule="auto"/>
        <w:ind w:left="900" w:hanging="540"/>
        <w:rPr>
          <w:sz w:val="32"/>
          <w:szCs w:val="32"/>
        </w:rPr>
      </w:pPr>
      <w:r w:rsidRPr="009038A0">
        <w:rPr>
          <w:sz w:val="32"/>
          <w:szCs w:val="32"/>
        </w:rPr>
        <w:t xml:space="preserve">”free” </w:t>
      </w:r>
      <w:r w:rsidR="00D71EBC" w:rsidRPr="009038A0">
        <w:rPr>
          <w:sz w:val="32"/>
          <w:szCs w:val="32"/>
        </w:rPr>
        <w:t>medical care and evidence collection</w:t>
      </w:r>
      <w:r w:rsidRPr="009038A0">
        <w:rPr>
          <w:sz w:val="32"/>
          <w:szCs w:val="32"/>
        </w:rPr>
        <w:t>;</w:t>
      </w:r>
    </w:p>
    <w:p w:rsidR="00D71EBC" w:rsidRPr="009038A0" w:rsidRDefault="00AD4A91" w:rsidP="009038A0">
      <w:pPr>
        <w:pStyle w:val="ListParagraph"/>
        <w:numPr>
          <w:ilvl w:val="0"/>
          <w:numId w:val="2"/>
        </w:numPr>
        <w:spacing w:after="0" w:line="240" w:lineRule="auto"/>
        <w:ind w:left="900" w:hanging="540"/>
        <w:rPr>
          <w:sz w:val="32"/>
          <w:szCs w:val="32"/>
        </w:rPr>
      </w:pPr>
      <w:r w:rsidRPr="009038A0">
        <w:rPr>
          <w:sz w:val="32"/>
          <w:szCs w:val="32"/>
        </w:rPr>
        <w:t>a</w:t>
      </w:r>
      <w:r w:rsidR="00D71EBC" w:rsidRPr="009038A0">
        <w:rPr>
          <w:sz w:val="32"/>
          <w:szCs w:val="32"/>
        </w:rPr>
        <w:t>ccommodations that you need and prefer</w:t>
      </w:r>
      <w:r w:rsidRPr="009038A0">
        <w:rPr>
          <w:sz w:val="32"/>
          <w:szCs w:val="32"/>
        </w:rPr>
        <w:t>;</w:t>
      </w:r>
    </w:p>
    <w:p w:rsidR="00D71EBC" w:rsidRPr="009038A0" w:rsidRDefault="00D71EBC" w:rsidP="009038A0">
      <w:pPr>
        <w:pStyle w:val="ListParagraph"/>
        <w:numPr>
          <w:ilvl w:val="0"/>
          <w:numId w:val="2"/>
        </w:numPr>
        <w:spacing w:after="0" w:line="240" w:lineRule="auto"/>
        <w:ind w:left="900" w:hanging="540"/>
        <w:rPr>
          <w:sz w:val="32"/>
          <w:szCs w:val="32"/>
        </w:rPr>
      </w:pPr>
      <w:r w:rsidRPr="009038A0">
        <w:rPr>
          <w:sz w:val="32"/>
          <w:szCs w:val="32"/>
        </w:rPr>
        <w:t>a more private space</w:t>
      </w:r>
      <w:r w:rsidR="00AD4A91" w:rsidRPr="009038A0">
        <w:rPr>
          <w:sz w:val="32"/>
          <w:szCs w:val="32"/>
        </w:rPr>
        <w:t>;</w:t>
      </w:r>
    </w:p>
    <w:p w:rsidR="004D2CB6" w:rsidRPr="009038A0" w:rsidRDefault="004D2CB6" w:rsidP="009038A0">
      <w:pPr>
        <w:pStyle w:val="ListParagraph"/>
        <w:numPr>
          <w:ilvl w:val="0"/>
          <w:numId w:val="2"/>
        </w:numPr>
        <w:spacing w:after="0" w:line="240" w:lineRule="auto"/>
        <w:ind w:left="900" w:hanging="540"/>
        <w:rPr>
          <w:sz w:val="32"/>
          <w:szCs w:val="32"/>
        </w:rPr>
      </w:pPr>
      <w:r w:rsidRPr="009038A0">
        <w:rPr>
          <w:sz w:val="32"/>
          <w:szCs w:val="32"/>
        </w:rPr>
        <w:t xml:space="preserve">have </w:t>
      </w:r>
      <w:r w:rsidR="00AD4A91" w:rsidRPr="009038A0">
        <w:rPr>
          <w:sz w:val="32"/>
          <w:szCs w:val="32"/>
        </w:rPr>
        <w:t xml:space="preserve">a rape crisis center </w:t>
      </w:r>
      <w:r w:rsidRPr="009038A0">
        <w:rPr>
          <w:sz w:val="32"/>
          <w:szCs w:val="32"/>
        </w:rPr>
        <w:t xml:space="preserve">advocate with you </w:t>
      </w:r>
      <w:r w:rsidR="003D3B83" w:rsidRPr="009038A0">
        <w:rPr>
          <w:sz w:val="32"/>
          <w:szCs w:val="32"/>
        </w:rPr>
        <w:t xml:space="preserve">during the exam </w:t>
      </w:r>
      <w:r w:rsidRPr="009038A0">
        <w:rPr>
          <w:sz w:val="32"/>
          <w:szCs w:val="32"/>
        </w:rPr>
        <w:t>to help you know your rights and communicate your choices</w:t>
      </w:r>
      <w:r w:rsidR="00AD4A91" w:rsidRPr="009038A0">
        <w:rPr>
          <w:sz w:val="32"/>
          <w:szCs w:val="32"/>
        </w:rPr>
        <w:t>;</w:t>
      </w:r>
    </w:p>
    <w:p w:rsidR="004D2CB6" w:rsidRDefault="004D2CB6" w:rsidP="009038A0">
      <w:pPr>
        <w:pStyle w:val="ListParagraph"/>
        <w:numPr>
          <w:ilvl w:val="0"/>
          <w:numId w:val="2"/>
        </w:numPr>
        <w:spacing w:after="0" w:line="240" w:lineRule="auto"/>
        <w:ind w:left="900" w:hanging="540"/>
        <w:rPr>
          <w:sz w:val="32"/>
          <w:szCs w:val="32"/>
        </w:rPr>
      </w:pPr>
      <w:r w:rsidRPr="009038A0">
        <w:rPr>
          <w:sz w:val="32"/>
          <w:szCs w:val="32"/>
        </w:rPr>
        <w:t xml:space="preserve">have a support person </w:t>
      </w:r>
      <w:r w:rsidR="009038A0">
        <w:rPr>
          <w:sz w:val="32"/>
          <w:szCs w:val="32"/>
        </w:rPr>
        <w:t xml:space="preserve">of your choice </w:t>
      </w:r>
      <w:r w:rsidRPr="009038A0">
        <w:rPr>
          <w:sz w:val="32"/>
          <w:szCs w:val="32"/>
        </w:rPr>
        <w:t>with you</w:t>
      </w:r>
      <w:r w:rsidR="003D3B83" w:rsidRPr="009038A0">
        <w:rPr>
          <w:sz w:val="32"/>
          <w:szCs w:val="32"/>
        </w:rPr>
        <w:t xml:space="preserve"> during the exam</w:t>
      </w:r>
      <w:r w:rsidR="00AD4A91" w:rsidRPr="009038A0">
        <w:rPr>
          <w:sz w:val="32"/>
          <w:szCs w:val="32"/>
        </w:rPr>
        <w:t>;</w:t>
      </w:r>
    </w:p>
    <w:p w:rsidR="009038A0" w:rsidRPr="009038A0" w:rsidRDefault="009038A0" w:rsidP="009038A0">
      <w:pPr>
        <w:pStyle w:val="ListParagraph"/>
        <w:numPr>
          <w:ilvl w:val="0"/>
          <w:numId w:val="2"/>
        </w:numPr>
        <w:spacing w:after="0" w:line="240" w:lineRule="auto"/>
        <w:ind w:left="900" w:hanging="540"/>
        <w:rPr>
          <w:sz w:val="32"/>
          <w:szCs w:val="32"/>
        </w:rPr>
      </w:pPr>
      <w:r w:rsidRPr="009038A0">
        <w:rPr>
          <w:sz w:val="32"/>
          <w:szCs w:val="32"/>
        </w:rPr>
        <w:t xml:space="preserve">qualified staff who follow standard procedures; </w:t>
      </w:r>
    </w:p>
    <w:p w:rsidR="009038A0" w:rsidRPr="009038A0" w:rsidRDefault="009038A0" w:rsidP="009038A0">
      <w:pPr>
        <w:pStyle w:val="ListParagraph"/>
        <w:numPr>
          <w:ilvl w:val="0"/>
          <w:numId w:val="2"/>
        </w:numPr>
        <w:spacing w:after="0" w:line="240" w:lineRule="auto"/>
        <w:ind w:left="900" w:hanging="540"/>
        <w:rPr>
          <w:sz w:val="32"/>
          <w:szCs w:val="32"/>
        </w:rPr>
      </w:pPr>
      <w:r>
        <w:rPr>
          <w:sz w:val="32"/>
          <w:szCs w:val="32"/>
        </w:rPr>
        <w:t>request a medical staff member by gender, if available;</w:t>
      </w:r>
    </w:p>
    <w:p w:rsidR="004D2CB6" w:rsidRPr="009038A0" w:rsidRDefault="004D2CB6" w:rsidP="009038A0">
      <w:pPr>
        <w:pStyle w:val="ListParagraph"/>
        <w:numPr>
          <w:ilvl w:val="0"/>
          <w:numId w:val="2"/>
        </w:numPr>
        <w:spacing w:after="0" w:line="240" w:lineRule="auto"/>
        <w:ind w:left="900" w:hanging="540"/>
        <w:rPr>
          <w:sz w:val="32"/>
          <w:szCs w:val="32"/>
        </w:rPr>
      </w:pPr>
      <w:r w:rsidRPr="009038A0">
        <w:rPr>
          <w:sz w:val="32"/>
          <w:szCs w:val="32"/>
        </w:rPr>
        <w:t>know what is being done and why</w:t>
      </w:r>
      <w:r w:rsidR="00AD4A91" w:rsidRPr="009038A0">
        <w:rPr>
          <w:sz w:val="32"/>
          <w:szCs w:val="32"/>
        </w:rPr>
        <w:t>;</w:t>
      </w:r>
    </w:p>
    <w:p w:rsidR="00D71EBC" w:rsidRPr="009038A0" w:rsidRDefault="00D71EBC" w:rsidP="009038A0">
      <w:pPr>
        <w:pStyle w:val="ListParagraph"/>
        <w:numPr>
          <w:ilvl w:val="0"/>
          <w:numId w:val="2"/>
        </w:numPr>
        <w:spacing w:after="0" w:line="240" w:lineRule="auto"/>
        <w:ind w:left="900" w:hanging="540"/>
        <w:rPr>
          <w:sz w:val="32"/>
          <w:szCs w:val="32"/>
        </w:rPr>
      </w:pPr>
      <w:r w:rsidRPr="009038A0">
        <w:rPr>
          <w:sz w:val="32"/>
          <w:szCs w:val="32"/>
        </w:rPr>
        <w:t>ask questions about the exam and have information provided in a way you can understand</w:t>
      </w:r>
      <w:r w:rsidR="00AD4A91" w:rsidRPr="009038A0">
        <w:rPr>
          <w:sz w:val="32"/>
          <w:szCs w:val="32"/>
        </w:rPr>
        <w:t>;</w:t>
      </w:r>
    </w:p>
    <w:p w:rsidR="00D71EBC" w:rsidRPr="009038A0" w:rsidRDefault="00D71EBC" w:rsidP="009038A0">
      <w:pPr>
        <w:pStyle w:val="ListParagraph"/>
        <w:numPr>
          <w:ilvl w:val="0"/>
          <w:numId w:val="2"/>
        </w:numPr>
        <w:spacing w:after="0" w:line="240" w:lineRule="auto"/>
        <w:ind w:left="900" w:hanging="540"/>
        <w:rPr>
          <w:sz w:val="32"/>
          <w:szCs w:val="32"/>
        </w:rPr>
      </w:pPr>
      <w:r w:rsidRPr="009038A0">
        <w:rPr>
          <w:sz w:val="32"/>
          <w:szCs w:val="32"/>
        </w:rPr>
        <w:lastRenderedPageBreak/>
        <w:t>say no to any part of the exam or the entire exam</w:t>
      </w:r>
      <w:r w:rsidR="00AD4A91" w:rsidRPr="009038A0">
        <w:rPr>
          <w:sz w:val="32"/>
          <w:szCs w:val="32"/>
        </w:rPr>
        <w:t>;</w:t>
      </w:r>
    </w:p>
    <w:p w:rsidR="00D71EBC" w:rsidRPr="009038A0" w:rsidRDefault="00D71EBC" w:rsidP="009038A0">
      <w:pPr>
        <w:pStyle w:val="ListParagraph"/>
        <w:numPr>
          <w:ilvl w:val="0"/>
          <w:numId w:val="2"/>
        </w:numPr>
        <w:spacing w:after="0" w:line="240" w:lineRule="auto"/>
        <w:ind w:left="900" w:hanging="540"/>
        <w:rPr>
          <w:sz w:val="32"/>
          <w:szCs w:val="32"/>
        </w:rPr>
      </w:pPr>
      <w:r w:rsidRPr="009038A0">
        <w:rPr>
          <w:sz w:val="32"/>
          <w:szCs w:val="32"/>
        </w:rPr>
        <w:t>understand what you are signing</w:t>
      </w:r>
      <w:r w:rsidR="00AD4A91" w:rsidRPr="009038A0">
        <w:rPr>
          <w:sz w:val="32"/>
          <w:szCs w:val="32"/>
        </w:rPr>
        <w:t>;</w:t>
      </w:r>
    </w:p>
    <w:p w:rsidR="00D71EBC" w:rsidRDefault="00D71EBC" w:rsidP="009038A0">
      <w:pPr>
        <w:pStyle w:val="ListParagraph"/>
        <w:numPr>
          <w:ilvl w:val="0"/>
          <w:numId w:val="2"/>
        </w:numPr>
        <w:spacing w:after="0" w:line="240" w:lineRule="auto"/>
        <w:ind w:left="900" w:hanging="540"/>
        <w:rPr>
          <w:sz w:val="32"/>
          <w:szCs w:val="32"/>
        </w:rPr>
      </w:pPr>
      <w:r w:rsidRPr="009038A0">
        <w:rPr>
          <w:sz w:val="32"/>
          <w:szCs w:val="32"/>
        </w:rPr>
        <w:t>NOT release the kit to anyone</w:t>
      </w:r>
      <w:r w:rsidR="00AD4A91" w:rsidRPr="009038A0">
        <w:rPr>
          <w:sz w:val="32"/>
          <w:szCs w:val="32"/>
        </w:rPr>
        <w:t>;</w:t>
      </w:r>
    </w:p>
    <w:p w:rsidR="00ED2D2E" w:rsidRPr="009038A0" w:rsidRDefault="00ED2D2E" w:rsidP="009038A0">
      <w:pPr>
        <w:pStyle w:val="ListParagraph"/>
        <w:numPr>
          <w:ilvl w:val="0"/>
          <w:numId w:val="2"/>
        </w:numPr>
        <w:spacing w:after="0" w:line="240" w:lineRule="auto"/>
        <w:ind w:left="900" w:hanging="540"/>
        <w:rPr>
          <w:sz w:val="32"/>
          <w:szCs w:val="32"/>
        </w:rPr>
      </w:pPr>
      <w:r>
        <w:rPr>
          <w:sz w:val="32"/>
          <w:szCs w:val="32"/>
        </w:rPr>
        <w:t>choose if your urine</w:t>
      </w:r>
      <w:r w:rsidR="00CE6597">
        <w:rPr>
          <w:sz w:val="32"/>
          <w:szCs w:val="32"/>
        </w:rPr>
        <w:t>/pee</w:t>
      </w:r>
      <w:r>
        <w:rPr>
          <w:sz w:val="32"/>
          <w:szCs w:val="32"/>
        </w:rPr>
        <w:t xml:space="preserve"> is tested for drugs or medicines by </w:t>
      </w:r>
      <w:r w:rsidR="00EF6464">
        <w:rPr>
          <w:sz w:val="32"/>
          <w:szCs w:val="32"/>
        </w:rPr>
        <w:t>the hospital and</w:t>
      </w:r>
      <w:r>
        <w:rPr>
          <w:sz w:val="32"/>
          <w:szCs w:val="32"/>
        </w:rPr>
        <w:t xml:space="preserve"> state police;</w:t>
      </w:r>
    </w:p>
    <w:p w:rsidR="004D2CB6" w:rsidRPr="009038A0" w:rsidRDefault="004D2CB6" w:rsidP="009038A0">
      <w:pPr>
        <w:pStyle w:val="ListParagraph"/>
        <w:numPr>
          <w:ilvl w:val="0"/>
          <w:numId w:val="2"/>
        </w:numPr>
        <w:spacing w:after="0" w:line="240" w:lineRule="auto"/>
        <w:ind w:left="900" w:hanging="540"/>
        <w:rPr>
          <w:sz w:val="32"/>
          <w:szCs w:val="32"/>
        </w:rPr>
      </w:pPr>
      <w:r w:rsidRPr="009038A0">
        <w:rPr>
          <w:sz w:val="32"/>
          <w:szCs w:val="32"/>
        </w:rPr>
        <w:t>know results of any tests</w:t>
      </w:r>
      <w:r w:rsidR="00AD4A91" w:rsidRPr="009038A0">
        <w:rPr>
          <w:sz w:val="32"/>
          <w:szCs w:val="32"/>
        </w:rPr>
        <w:t>;</w:t>
      </w:r>
    </w:p>
    <w:p w:rsidR="004D2CB6" w:rsidRPr="009038A0" w:rsidRDefault="004D2CB6" w:rsidP="009038A0">
      <w:pPr>
        <w:pStyle w:val="ListParagraph"/>
        <w:numPr>
          <w:ilvl w:val="0"/>
          <w:numId w:val="2"/>
        </w:numPr>
        <w:spacing w:after="0" w:line="240" w:lineRule="auto"/>
        <w:ind w:left="900" w:hanging="540"/>
        <w:rPr>
          <w:sz w:val="32"/>
          <w:szCs w:val="32"/>
        </w:rPr>
      </w:pPr>
      <w:r w:rsidRPr="009038A0">
        <w:rPr>
          <w:sz w:val="32"/>
          <w:szCs w:val="32"/>
        </w:rPr>
        <w:t>know what medicines are for</w:t>
      </w:r>
      <w:r w:rsidR="00AD4A91" w:rsidRPr="009038A0">
        <w:rPr>
          <w:sz w:val="32"/>
          <w:szCs w:val="32"/>
        </w:rPr>
        <w:t>;</w:t>
      </w:r>
    </w:p>
    <w:p w:rsidR="004D2CB6" w:rsidRPr="009038A0" w:rsidRDefault="004D2CB6" w:rsidP="009038A0">
      <w:pPr>
        <w:pStyle w:val="ListParagraph"/>
        <w:numPr>
          <w:ilvl w:val="0"/>
          <w:numId w:val="2"/>
        </w:numPr>
        <w:spacing w:after="0" w:line="240" w:lineRule="auto"/>
        <w:ind w:left="900" w:hanging="540"/>
        <w:rPr>
          <w:sz w:val="32"/>
          <w:szCs w:val="32"/>
        </w:rPr>
      </w:pPr>
      <w:r w:rsidRPr="009038A0">
        <w:rPr>
          <w:sz w:val="32"/>
          <w:szCs w:val="32"/>
        </w:rPr>
        <w:t xml:space="preserve">have </w:t>
      </w:r>
      <w:r w:rsidR="00AD4A91" w:rsidRPr="009038A0">
        <w:rPr>
          <w:sz w:val="32"/>
          <w:szCs w:val="32"/>
        </w:rPr>
        <w:t xml:space="preserve">’free’ </w:t>
      </w:r>
      <w:r w:rsidRPr="009038A0">
        <w:rPr>
          <w:sz w:val="32"/>
          <w:szCs w:val="32"/>
        </w:rPr>
        <w:t>follow-up with a doctor of your choice and medications needed</w:t>
      </w:r>
      <w:r w:rsidR="00AD4A91" w:rsidRPr="009038A0">
        <w:rPr>
          <w:sz w:val="32"/>
          <w:szCs w:val="32"/>
        </w:rPr>
        <w:t>;</w:t>
      </w:r>
    </w:p>
    <w:p w:rsidR="004D2CB6" w:rsidRPr="009038A0" w:rsidRDefault="004D2CB6" w:rsidP="009038A0">
      <w:pPr>
        <w:pStyle w:val="ListParagraph"/>
        <w:numPr>
          <w:ilvl w:val="0"/>
          <w:numId w:val="2"/>
        </w:numPr>
        <w:spacing w:after="0" w:line="240" w:lineRule="auto"/>
        <w:ind w:left="900" w:hanging="540"/>
        <w:rPr>
          <w:sz w:val="32"/>
          <w:szCs w:val="32"/>
        </w:rPr>
      </w:pPr>
      <w:r w:rsidRPr="009038A0">
        <w:rPr>
          <w:sz w:val="32"/>
          <w:szCs w:val="32"/>
        </w:rPr>
        <w:t>be informed about medications, risks, and options regarding pregnancy</w:t>
      </w:r>
      <w:r w:rsidR="00AD4A91" w:rsidRPr="009038A0">
        <w:rPr>
          <w:sz w:val="32"/>
          <w:szCs w:val="32"/>
        </w:rPr>
        <w:t>;</w:t>
      </w:r>
      <w:r w:rsidR="009038A0">
        <w:rPr>
          <w:sz w:val="32"/>
          <w:szCs w:val="32"/>
        </w:rPr>
        <w:t xml:space="preserve"> and</w:t>
      </w:r>
    </w:p>
    <w:p w:rsidR="004D2CB6" w:rsidRPr="009038A0" w:rsidRDefault="004D2CB6" w:rsidP="009038A0">
      <w:pPr>
        <w:pStyle w:val="ListParagraph"/>
        <w:numPr>
          <w:ilvl w:val="0"/>
          <w:numId w:val="2"/>
        </w:numPr>
        <w:spacing w:after="0" w:line="240" w:lineRule="auto"/>
        <w:ind w:left="900" w:hanging="540"/>
        <w:rPr>
          <w:sz w:val="32"/>
          <w:szCs w:val="32"/>
        </w:rPr>
      </w:pPr>
      <w:proofErr w:type="gramStart"/>
      <w:r w:rsidRPr="009038A0">
        <w:rPr>
          <w:sz w:val="32"/>
          <w:szCs w:val="32"/>
        </w:rPr>
        <w:t>choose</w:t>
      </w:r>
      <w:proofErr w:type="gramEnd"/>
      <w:r w:rsidRPr="009038A0">
        <w:rPr>
          <w:sz w:val="32"/>
          <w:szCs w:val="32"/>
        </w:rPr>
        <w:t xml:space="preserve"> whether or not to talk to the police and to have a support person with you if you choose to talk to the police</w:t>
      </w:r>
      <w:r w:rsidR="009038A0">
        <w:rPr>
          <w:sz w:val="32"/>
          <w:szCs w:val="32"/>
        </w:rPr>
        <w:t>.</w:t>
      </w:r>
    </w:p>
    <w:p w:rsidR="00873EA8" w:rsidRDefault="00873EA8" w:rsidP="00873EA8">
      <w:pPr>
        <w:spacing w:after="0" w:line="240" w:lineRule="auto"/>
      </w:pPr>
    </w:p>
    <w:p w:rsidR="00873EA8" w:rsidRPr="00873EA8" w:rsidRDefault="00873EA8" w:rsidP="00873EA8">
      <w:pPr>
        <w:spacing w:after="0" w:line="240" w:lineRule="auto"/>
        <w:jc w:val="center"/>
        <w:rPr>
          <w:color w:val="FF0000"/>
          <w:u w:val="single"/>
        </w:rPr>
      </w:pPr>
      <w:r w:rsidRPr="00873EA8">
        <w:rPr>
          <w:color w:val="FF0000"/>
          <w:u w:val="single"/>
        </w:rPr>
        <w:t>[Insert rape crisis center information]</w:t>
      </w:r>
    </w:p>
    <w:sectPr w:rsidR="00873EA8" w:rsidRPr="00873EA8" w:rsidSect="009038A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F5" w:rsidRDefault="005416F5" w:rsidP="009038A0">
      <w:pPr>
        <w:spacing w:after="0" w:line="240" w:lineRule="auto"/>
      </w:pPr>
      <w:r>
        <w:separator/>
      </w:r>
    </w:p>
  </w:endnote>
  <w:endnote w:type="continuationSeparator" w:id="0">
    <w:p w:rsidR="005416F5" w:rsidRDefault="005416F5" w:rsidP="0090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A0" w:rsidRPr="009038A0" w:rsidRDefault="009038A0" w:rsidP="009038A0">
    <w:pPr>
      <w:pStyle w:val="Footer"/>
      <w:jc w:val="center"/>
      <w:rPr>
        <w:sz w:val="32"/>
        <w:szCs w:val="32"/>
      </w:rPr>
    </w:pPr>
    <w:r w:rsidRPr="009038A0">
      <w:rPr>
        <w:sz w:val="32"/>
        <w:szCs w:val="32"/>
      </w:rPr>
      <w:t xml:space="preserve">- </w:t>
    </w:r>
    <w:proofErr w:type="gramStart"/>
    <w:r w:rsidRPr="009038A0">
      <w:rPr>
        <w:sz w:val="32"/>
        <w:szCs w:val="32"/>
      </w:rPr>
      <w:t>over</w:t>
    </w:r>
    <w:proofErr w:type="gramEnd"/>
    <w:r w:rsidRPr="009038A0">
      <w:rPr>
        <w:sz w:val="32"/>
        <w:szCs w:val="32"/>
      </w:rPr>
      <w:t xml:space="preserve"> -</w:t>
    </w:r>
  </w:p>
  <w:p w:rsidR="009038A0" w:rsidRDefault="00903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A0" w:rsidRPr="009038A0" w:rsidRDefault="009038A0" w:rsidP="009038A0">
    <w:pPr>
      <w:pStyle w:val="Footer"/>
      <w:jc w:val="center"/>
      <w:rPr>
        <w:sz w:val="32"/>
        <w:szCs w:val="32"/>
      </w:rPr>
    </w:pPr>
    <w:r w:rsidRPr="009038A0">
      <w:rPr>
        <w:sz w:val="32"/>
        <w:szCs w:val="32"/>
      </w:rPr>
      <w:t xml:space="preserve">- </w:t>
    </w:r>
    <w:proofErr w:type="gramStart"/>
    <w:r w:rsidRPr="009038A0">
      <w:rPr>
        <w:sz w:val="32"/>
        <w:szCs w:val="32"/>
      </w:rPr>
      <w:t>over</w:t>
    </w:r>
    <w:proofErr w:type="gramEnd"/>
    <w:r w:rsidRPr="009038A0">
      <w:rPr>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F5" w:rsidRDefault="005416F5" w:rsidP="009038A0">
      <w:pPr>
        <w:spacing w:after="0" w:line="240" w:lineRule="auto"/>
      </w:pPr>
      <w:r>
        <w:separator/>
      </w:r>
    </w:p>
  </w:footnote>
  <w:footnote w:type="continuationSeparator" w:id="0">
    <w:p w:rsidR="005416F5" w:rsidRDefault="005416F5" w:rsidP="00903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00E09"/>
    <w:multiLevelType w:val="hybridMultilevel"/>
    <w:tmpl w:val="53F0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D75D0"/>
    <w:multiLevelType w:val="hybridMultilevel"/>
    <w:tmpl w:val="EBD2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B6"/>
    <w:rsid w:val="00147A17"/>
    <w:rsid w:val="003D3B83"/>
    <w:rsid w:val="003E665F"/>
    <w:rsid w:val="00431693"/>
    <w:rsid w:val="004D2CB6"/>
    <w:rsid w:val="0051413C"/>
    <w:rsid w:val="00517001"/>
    <w:rsid w:val="005416F5"/>
    <w:rsid w:val="00595085"/>
    <w:rsid w:val="005D760F"/>
    <w:rsid w:val="00633F37"/>
    <w:rsid w:val="006A4A1D"/>
    <w:rsid w:val="006B03DA"/>
    <w:rsid w:val="00774D44"/>
    <w:rsid w:val="00775365"/>
    <w:rsid w:val="00853EC0"/>
    <w:rsid w:val="00873EA8"/>
    <w:rsid w:val="008D0CCF"/>
    <w:rsid w:val="00902CEE"/>
    <w:rsid w:val="009038A0"/>
    <w:rsid w:val="00941BB2"/>
    <w:rsid w:val="0098181E"/>
    <w:rsid w:val="00AA2FB9"/>
    <w:rsid w:val="00AD4A91"/>
    <w:rsid w:val="00B07E06"/>
    <w:rsid w:val="00CE6597"/>
    <w:rsid w:val="00D71EBC"/>
    <w:rsid w:val="00D8160B"/>
    <w:rsid w:val="00E03864"/>
    <w:rsid w:val="00EB4B29"/>
    <w:rsid w:val="00ED2D2E"/>
    <w:rsid w:val="00EF6464"/>
    <w:rsid w:val="00F0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A88787-6A34-47AF-87F1-88EA0EEA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CB6"/>
    <w:pPr>
      <w:ind w:left="720"/>
      <w:contextualSpacing/>
    </w:pPr>
  </w:style>
  <w:style w:type="paragraph" w:styleId="Header">
    <w:name w:val="header"/>
    <w:basedOn w:val="Normal"/>
    <w:link w:val="HeaderChar"/>
    <w:uiPriority w:val="99"/>
    <w:semiHidden/>
    <w:unhideWhenUsed/>
    <w:rsid w:val="00903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8A0"/>
  </w:style>
  <w:style w:type="paragraph" w:styleId="Footer">
    <w:name w:val="footer"/>
    <w:basedOn w:val="Normal"/>
    <w:link w:val="FooterChar"/>
    <w:uiPriority w:val="99"/>
    <w:unhideWhenUsed/>
    <w:rsid w:val="00903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A0"/>
  </w:style>
  <w:style w:type="paragraph" w:styleId="BalloonText">
    <w:name w:val="Balloon Text"/>
    <w:basedOn w:val="Normal"/>
    <w:link w:val="BalloonTextChar"/>
    <w:uiPriority w:val="99"/>
    <w:semiHidden/>
    <w:unhideWhenUsed/>
    <w:rsid w:val="0043169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1693"/>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Macon Resources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spaceley</dc:creator>
  <cp:lastModifiedBy>Sean Black</cp:lastModifiedBy>
  <cp:revision>2</cp:revision>
  <cp:lastPrinted>2014-02-24T20:06:00Z</cp:lastPrinted>
  <dcterms:created xsi:type="dcterms:W3CDTF">2015-04-24T13:23:00Z</dcterms:created>
  <dcterms:modified xsi:type="dcterms:W3CDTF">2015-04-24T13:23:00Z</dcterms:modified>
</cp:coreProperties>
</file>